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2FC02" w14:textId="6ECA2C72" w:rsidR="001C1746" w:rsidRPr="005D5153" w:rsidRDefault="001C1746" w:rsidP="003F4E42">
      <w:pPr>
        <w:widowControl w:val="0"/>
        <w:tabs>
          <w:tab w:val="right" w:pos="9639"/>
        </w:tabs>
        <w:spacing w:after="0"/>
        <w:jc w:val="left"/>
        <w:rPr>
          <w:rFonts w:ascii="Arial" w:eastAsiaTheme="minorEastAsia" w:hAnsi="Arial" w:cs="Arial"/>
          <w:b/>
          <w:bCs/>
          <w:i/>
          <w:sz w:val="24"/>
          <w:szCs w:val="24"/>
          <w:lang w:eastAsia="zh-CN"/>
        </w:rPr>
      </w:pPr>
      <w:bookmarkStart w:id="0" w:name="_Hlk48597134"/>
      <w:r w:rsidRPr="006841A8">
        <w:rPr>
          <w:rFonts w:ascii="Arial" w:eastAsia="MS Mincho" w:hAnsi="Arial" w:cs="Arial"/>
          <w:b/>
          <w:bCs/>
          <w:sz w:val="24"/>
          <w:szCs w:val="24"/>
        </w:rPr>
        <w:t>3GPP T</w:t>
      </w:r>
      <w:bookmarkStart w:id="1" w:name="_Ref452454252"/>
      <w:bookmarkEnd w:id="1"/>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w:t>
      </w:r>
      <w:r w:rsidR="002D4758">
        <w:rPr>
          <w:rFonts w:ascii="Arial" w:eastAsiaTheme="minorEastAsia" w:hAnsi="Arial" w:cs="Arial"/>
          <w:b/>
          <w:sz w:val="24"/>
          <w:szCs w:val="24"/>
          <w:lang w:eastAsia="zh-CN"/>
        </w:rPr>
        <w:t>2</w:t>
      </w:r>
      <w:r w:rsidR="006713B5">
        <w:rPr>
          <w:rFonts w:ascii="Arial" w:hAnsi="Arial" w:cs="Arial"/>
          <w:b/>
          <w:noProof/>
          <w:sz w:val="24"/>
        </w:rPr>
        <w:tab/>
      </w:r>
      <w:r w:rsidR="002D4758" w:rsidRPr="002D4758">
        <w:rPr>
          <w:rFonts w:ascii="Arial" w:eastAsia="MS Mincho" w:hAnsi="Arial" w:cs="Arial"/>
          <w:b/>
          <w:bCs/>
          <w:sz w:val="24"/>
          <w:szCs w:val="24"/>
        </w:rPr>
        <w:t>R2-2509194</w:t>
      </w:r>
      <w:r w:rsidR="005D5153">
        <w:rPr>
          <w:rFonts w:ascii="Arial" w:eastAsiaTheme="minorEastAsia" w:hAnsi="Arial" w:cs="Arial" w:hint="eastAsia"/>
          <w:b/>
          <w:bCs/>
          <w:sz w:val="24"/>
          <w:szCs w:val="24"/>
          <w:lang w:eastAsia="zh-CN"/>
        </w:rPr>
        <w:t xml:space="preserve"> </w:t>
      </w:r>
    </w:p>
    <w:p w14:paraId="6F81126D" w14:textId="4B0FAAB5" w:rsidR="00575C61" w:rsidRPr="00702012" w:rsidRDefault="00702012" w:rsidP="00347A91">
      <w:pPr>
        <w:spacing w:after="0"/>
        <w:rPr>
          <w:rFonts w:ascii="Arial" w:eastAsia="MS Mincho" w:hAnsi="Arial" w:cs="Arial"/>
          <w:b/>
          <w:bCs/>
          <w:sz w:val="24"/>
          <w:szCs w:val="24"/>
        </w:rPr>
      </w:pPr>
      <w:bookmarkStart w:id="2" w:name="_Hlk213092415"/>
      <w:bookmarkEnd w:id="0"/>
      <w:r w:rsidRPr="00702012">
        <w:rPr>
          <w:rFonts w:ascii="Arial" w:eastAsia="MS Mincho" w:hAnsi="Arial" w:cs="Arial"/>
          <w:b/>
          <w:bCs/>
          <w:sz w:val="24"/>
          <w:szCs w:val="24"/>
        </w:rPr>
        <w:t>Dallas, USA, Nov. 17</w:t>
      </w:r>
      <w:r>
        <w:rPr>
          <w:rFonts w:ascii="Arial" w:eastAsia="MS Mincho" w:hAnsi="Arial" w:cs="Arial"/>
          <w:b/>
          <w:bCs/>
          <w:sz w:val="24"/>
          <w:szCs w:val="24"/>
          <w:vertAlign w:val="superscript"/>
        </w:rPr>
        <w:t>th</w:t>
      </w:r>
      <w:r w:rsidRPr="00702012">
        <w:rPr>
          <w:rFonts w:ascii="Arial" w:eastAsia="MS Mincho" w:hAnsi="Arial" w:cs="Arial"/>
          <w:b/>
          <w:bCs/>
          <w:sz w:val="24"/>
          <w:szCs w:val="24"/>
        </w:rPr>
        <w:t xml:space="preserve"> </w:t>
      </w:r>
      <w:r>
        <w:rPr>
          <w:rFonts w:ascii="Arial" w:eastAsia="MS Mincho" w:hAnsi="Arial" w:cs="Arial"/>
          <w:b/>
          <w:bCs/>
          <w:sz w:val="24"/>
          <w:szCs w:val="24"/>
        </w:rPr>
        <w:t>–</w:t>
      </w:r>
      <w:r w:rsidRPr="00702012">
        <w:rPr>
          <w:rFonts w:ascii="Arial" w:eastAsia="MS Mincho" w:hAnsi="Arial" w:cs="Arial"/>
          <w:b/>
          <w:bCs/>
          <w:sz w:val="24"/>
          <w:szCs w:val="24"/>
        </w:rPr>
        <w:t xml:space="preserve"> 21</w:t>
      </w:r>
      <w:proofErr w:type="gramStart"/>
      <w:r w:rsidRPr="00702012">
        <w:rPr>
          <w:rFonts w:ascii="Arial" w:eastAsia="MS Mincho" w:hAnsi="Arial" w:cs="Arial"/>
          <w:b/>
          <w:bCs/>
          <w:sz w:val="24"/>
          <w:szCs w:val="24"/>
          <w:vertAlign w:val="superscript"/>
        </w:rPr>
        <w:t>st</w:t>
      </w:r>
      <w:r>
        <w:rPr>
          <w:rFonts w:ascii="Arial" w:eastAsia="MS Mincho" w:hAnsi="Arial" w:cs="Arial"/>
          <w:b/>
          <w:bCs/>
          <w:sz w:val="24"/>
          <w:szCs w:val="24"/>
        </w:rPr>
        <w:t xml:space="preserve"> </w:t>
      </w:r>
      <w:r w:rsidRPr="00702012">
        <w:rPr>
          <w:rFonts w:ascii="Arial" w:eastAsia="MS Mincho" w:hAnsi="Arial" w:cs="Arial"/>
          <w:b/>
          <w:bCs/>
          <w:sz w:val="24"/>
          <w:szCs w:val="24"/>
        </w:rPr>
        <w:t>,</w:t>
      </w:r>
      <w:proofErr w:type="gramEnd"/>
      <w:r w:rsidRPr="00702012">
        <w:rPr>
          <w:rFonts w:ascii="Arial" w:eastAsia="MS Mincho" w:hAnsi="Arial" w:cs="Arial"/>
          <w:b/>
          <w:bCs/>
          <w:sz w:val="24"/>
          <w:szCs w:val="24"/>
        </w:rPr>
        <w:t xml:space="preserve"> 2025</w:t>
      </w:r>
      <w:bookmarkEnd w:id="2"/>
    </w:p>
    <w:p w14:paraId="02DD55BE" w14:textId="77777777" w:rsidR="00833A02" w:rsidRPr="00C634BB" w:rsidRDefault="00833A02" w:rsidP="00C20691">
      <w:pPr>
        <w:spacing w:after="60"/>
        <w:ind w:left="1985" w:hanging="1985"/>
        <w:rPr>
          <w:rFonts w:ascii="Arial" w:hAnsi="Arial" w:cs="Arial"/>
          <w:b/>
        </w:rPr>
      </w:pPr>
    </w:p>
    <w:p w14:paraId="002EFB72" w14:textId="0351B92F"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473831" w:rsidRPr="00AD7DDF">
        <w:rPr>
          <w:rFonts w:ascii="Arial" w:hAnsi="Arial" w:cs="Arial"/>
          <w:bCs/>
          <w:sz w:val="20"/>
          <w:szCs w:val="20"/>
        </w:rPr>
        <w:t>Draft</w:t>
      </w:r>
      <w:r w:rsidR="00473831" w:rsidRPr="00473831">
        <w:rPr>
          <w:rFonts w:ascii="Arial" w:hAnsi="Arial" w:cs="Arial"/>
          <w:bCs/>
          <w:sz w:val="20"/>
          <w:szCs w:val="20"/>
        </w:rPr>
        <w:t xml:space="preserve"> </w:t>
      </w:r>
      <w:r w:rsidR="00702012" w:rsidRPr="00702012">
        <w:rPr>
          <w:rFonts w:ascii="Arial" w:hAnsi="Arial" w:cs="Arial"/>
          <w:bCs/>
          <w:sz w:val="20"/>
          <w:szCs w:val="20"/>
        </w:rPr>
        <w:t>LS on Voice over NB-IoT NTN</w:t>
      </w:r>
    </w:p>
    <w:p w14:paraId="28BBCD10" w14:textId="70BEFB73"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736554D6"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6841A8">
        <w:rPr>
          <w:rFonts w:ascii="Arial" w:hAnsi="Arial" w:cs="Arial"/>
          <w:b/>
          <w:sz w:val="20"/>
          <w:szCs w:val="20"/>
        </w:rPr>
        <w:tab/>
      </w:r>
      <w:r w:rsidR="006B6E11" w:rsidRPr="006841A8">
        <w:rPr>
          <w:rFonts w:ascii="Arial" w:hAnsi="Arial" w:cs="Arial"/>
          <w:bCs/>
          <w:sz w:val="20"/>
          <w:szCs w:val="20"/>
        </w:rPr>
        <w:t>IoT_NTN_Ph</w:t>
      </w:r>
      <w:r w:rsidR="00330423">
        <w:rPr>
          <w:rFonts w:ascii="Arial" w:hAnsi="Arial" w:cs="Arial" w:hint="eastAsia"/>
          <w:bCs/>
          <w:sz w:val="20"/>
          <w:szCs w:val="20"/>
          <w:lang w:eastAsia="zh-CN"/>
        </w:rPr>
        <w:t>4</w:t>
      </w:r>
      <w:r w:rsidR="006B6E11" w:rsidRPr="006841A8">
        <w:rPr>
          <w:rFonts w:ascii="Arial" w:hAnsi="Arial" w:cs="Arial"/>
          <w:bCs/>
          <w:sz w:val="20"/>
          <w:szCs w:val="20"/>
        </w:rPr>
        <w:t>-Core</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4591396A" w:rsidR="00C20691" w:rsidRPr="005973F5" w:rsidRDefault="00C20691" w:rsidP="00C20691">
      <w:pPr>
        <w:spacing w:after="60"/>
        <w:ind w:left="1985" w:hanging="1985"/>
        <w:rPr>
          <w:rFonts w:ascii="Arial" w:hAnsi="Arial" w:cs="Arial"/>
          <w:b/>
          <w:bCs/>
          <w:sz w:val="20"/>
          <w:szCs w:val="20"/>
          <w:lang w:eastAsia="zh-CN"/>
        </w:rPr>
      </w:pPr>
      <w:r w:rsidRPr="005973F5">
        <w:rPr>
          <w:rFonts w:ascii="Arial" w:hAnsi="Arial" w:cs="Arial"/>
          <w:b/>
          <w:sz w:val="20"/>
          <w:szCs w:val="20"/>
        </w:rPr>
        <w:t>Source:</w:t>
      </w:r>
      <w:r w:rsidRPr="005973F5">
        <w:rPr>
          <w:rFonts w:ascii="Arial" w:hAnsi="Arial" w:cs="Arial"/>
          <w:bCs/>
          <w:sz w:val="20"/>
          <w:szCs w:val="20"/>
        </w:rPr>
        <w:tab/>
      </w:r>
      <w:r w:rsidR="000612E5" w:rsidRPr="00AD7DDF">
        <w:rPr>
          <w:rFonts w:ascii="Arial" w:hAnsi="Arial" w:cs="Arial"/>
          <w:bCs/>
          <w:sz w:val="20"/>
          <w:szCs w:val="20"/>
        </w:rPr>
        <w:t xml:space="preserve">vivo [to be </w:t>
      </w:r>
      <w:r w:rsidR="00B504A0" w:rsidRPr="00AD7DDF">
        <w:rPr>
          <w:rFonts w:ascii="Arial" w:hAnsi="Arial" w:cs="Arial"/>
          <w:sz w:val="20"/>
          <w:szCs w:val="20"/>
          <w:lang w:eastAsia="zh-CN"/>
        </w:rPr>
        <w:t>RAN2</w:t>
      </w:r>
      <w:r w:rsidR="000612E5" w:rsidRPr="00AD7DDF">
        <w:rPr>
          <w:rFonts w:ascii="Arial" w:hAnsi="Arial" w:cs="Arial"/>
          <w:sz w:val="20"/>
          <w:szCs w:val="20"/>
          <w:lang w:eastAsia="zh-CN"/>
        </w:rPr>
        <w:t>]</w:t>
      </w:r>
    </w:p>
    <w:p w14:paraId="0D32C0E1" w14:textId="4EB75B76" w:rsidR="00C20691" w:rsidRPr="00B71619" w:rsidRDefault="00C20691" w:rsidP="00C20691">
      <w:pPr>
        <w:spacing w:after="60"/>
        <w:ind w:left="1985" w:hanging="1985"/>
        <w:rPr>
          <w:rFonts w:ascii="Arial" w:hAnsi="Arial" w:cs="Arial"/>
          <w:b/>
          <w:bCs/>
          <w:sz w:val="20"/>
          <w:szCs w:val="20"/>
          <w:lang w:val="fr-FR" w:eastAsia="zh-CN"/>
        </w:rPr>
      </w:pPr>
      <w:r w:rsidRPr="00B71619">
        <w:rPr>
          <w:rFonts w:ascii="Arial" w:hAnsi="Arial" w:cs="Arial"/>
          <w:b/>
          <w:sz w:val="20"/>
          <w:szCs w:val="20"/>
          <w:lang w:val="fr-FR"/>
        </w:rPr>
        <w:t>To:</w:t>
      </w:r>
      <w:r w:rsidRPr="00B71619">
        <w:rPr>
          <w:rFonts w:ascii="Arial" w:hAnsi="Arial" w:cs="Arial"/>
          <w:b/>
          <w:bCs/>
          <w:sz w:val="20"/>
          <w:szCs w:val="20"/>
          <w:lang w:val="fr-FR"/>
        </w:rPr>
        <w:tab/>
      </w:r>
      <w:r w:rsidR="00702012" w:rsidRPr="00702012">
        <w:rPr>
          <w:rFonts w:ascii="Arial" w:hAnsi="Arial" w:cs="Arial"/>
          <w:bCs/>
          <w:sz w:val="20"/>
          <w:szCs w:val="20"/>
          <w:lang w:val="fr-FR"/>
        </w:rPr>
        <w:t xml:space="preserve">RAN, SA2, </w:t>
      </w:r>
      <w:r w:rsidR="00702012" w:rsidRPr="00AD7DDF">
        <w:rPr>
          <w:rFonts w:ascii="Arial" w:hAnsi="Arial" w:cs="Arial"/>
          <w:bCs/>
          <w:sz w:val="20"/>
          <w:szCs w:val="20"/>
          <w:lang w:val="fr-FR"/>
        </w:rPr>
        <w:t>SA4</w:t>
      </w:r>
      <w:r w:rsidR="00702012" w:rsidRPr="00702012">
        <w:rPr>
          <w:rFonts w:ascii="Arial" w:hAnsi="Arial" w:cs="Arial"/>
          <w:bCs/>
          <w:sz w:val="20"/>
          <w:szCs w:val="20"/>
          <w:lang w:val="fr-FR"/>
        </w:rPr>
        <w:t>, CT1</w:t>
      </w:r>
    </w:p>
    <w:p w14:paraId="21AFF69B" w14:textId="35515EA7" w:rsidR="00A164A8" w:rsidRPr="00B71619" w:rsidRDefault="00A164A8" w:rsidP="00C20691">
      <w:pPr>
        <w:spacing w:after="60"/>
        <w:ind w:left="1985" w:hanging="1985"/>
        <w:rPr>
          <w:rFonts w:ascii="Arial" w:hAnsi="Arial" w:cs="Arial"/>
          <w:b/>
          <w:bCs/>
          <w:sz w:val="20"/>
          <w:szCs w:val="20"/>
          <w:lang w:val="fr-FR" w:eastAsia="zh-CN"/>
        </w:rPr>
      </w:pPr>
      <w:r w:rsidRPr="00B71619">
        <w:rPr>
          <w:rFonts w:ascii="Arial" w:hAnsi="Arial" w:cs="Arial"/>
          <w:b/>
          <w:sz w:val="20"/>
          <w:szCs w:val="20"/>
          <w:lang w:val="fr-FR"/>
        </w:rPr>
        <w:t>Cc:</w:t>
      </w:r>
      <w:r w:rsidR="005F327C" w:rsidRPr="005F327C">
        <w:rPr>
          <w:bCs/>
          <w:lang w:val="fr-FR"/>
        </w:rPr>
        <w:t xml:space="preserve"> </w:t>
      </w:r>
      <w:r w:rsidR="00783F41">
        <w:rPr>
          <w:bCs/>
          <w:lang w:val="fr-FR" w:eastAsia="zh-CN"/>
        </w:rPr>
        <w:tab/>
      </w:r>
    </w:p>
    <w:p w14:paraId="6F1E3EEB" w14:textId="2CF3B1E1" w:rsidR="00C20691" w:rsidRPr="00B71619" w:rsidRDefault="00C20691" w:rsidP="00C20691">
      <w:pPr>
        <w:spacing w:after="60"/>
        <w:ind w:left="1985" w:hanging="1985"/>
        <w:rPr>
          <w:rFonts w:ascii="Arial" w:hAnsi="Arial" w:cs="Arial"/>
          <w:bCs/>
          <w:sz w:val="20"/>
          <w:szCs w:val="20"/>
          <w:lang w:val="fr-FR"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2A4AA35B" w:rsidR="0045232F" w:rsidRPr="006841A8" w:rsidRDefault="0045232F" w:rsidP="001F6181">
      <w:pPr>
        <w:pStyle w:val="4"/>
        <w:numPr>
          <w:ilvl w:val="0"/>
          <w:numId w:val="0"/>
        </w:numPr>
        <w:tabs>
          <w:tab w:val="left" w:pos="2268"/>
        </w:tabs>
        <w:spacing w:after="0"/>
        <w:ind w:left="567"/>
        <w:rPr>
          <w:rFonts w:cs="Arial"/>
          <w:b w:val="0"/>
          <w:bCs w:val="0"/>
          <w:sz w:val="20"/>
          <w:szCs w:val="20"/>
          <w:lang w:eastAsia="zh-CN"/>
        </w:rPr>
      </w:pPr>
      <w:r w:rsidRPr="006841A8">
        <w:rPr>
          <w:rFonts w:cs="Arial"/>
          <w:sz w:val="20"/>
          <w:szCs w:val="20"/>
        </w:rPr>
        <w:t>Name:</w:t>
      </w:r>
      <w:r w:rsidRPr="006841A8">
        <w:rPr>
          <w:rFonts w:cs="Arial"/>
          <w:b w:val="0"/>
          <w:sz w:val="20"/>
          <w:szCs w:val="20"/>
        </w:rPr>
        <w:tab/>
      </w:r>
      <w:r w:rsidR="00697DE6">
        <w:rPr>
          <w:rFonts w:cs="Arial" w:hint="eastAsia"/>
          <w:b w:val="0"/>
          <w:bCs w:val="0"/>
          <w:sz w:val="20"/>
          <w:szCs w:val="20"/>
          <w:lang w:eastAsia="zh-CN"/>
        </w:rPr>
        <w:t>Xiaodong Yang</w:t>
      </w:r>
    </w:p>
    <w:p w14:paraId="4740DFEC" w14:textId="261733DF" w:rsidR="0045232F" w:rsidRPr="00B71619" w:rsidRDefault="0045232F" w:rsidP="001F6181">
      <w:pPr>
        <w:pStyle w:val="4"/>
        <w:numPr>
          <w:ilvl w:val="0"/>
          <w:numId w:val="0"/>
        </w:numPr>
        <w:tabs>
          <w:tab w:val="left" w:pos="2268"/>
        </w:tabs>
        <w:spacing w:before="0"/>
        <w:ind w:left="567"/>
        <w:rPr>
          <w:sz w:val="20"/>
          <w:szCs w:val="20"/>
        </w:rPr>
      </w:pPr>
      <w:r w:rsidRPr="00B71619">
        <w:rPr>
          <w:sz w:val="20"/>
          <w:szCs w:val="20"/>
        </w:rPr>
        <w:t>E-mail Address:</w:t>
      </w:r>
      <w:r w:rsidRPr="00B71619">
        <w:rPr>
          <w:sz w:val="20"/>
          <w:szCs w:val="20"/>
        </w:rPr>
        <w:tab/>
      </w:r>
      <w:r w:rsidR="001A3BE5" w:rsidRPr="003C1BDA">
        <w:rPr>
          <w:b w:val="0"/>
        </w:rPr>
        <w:t>yangxiaodong5g@vivo.com</w:t>
      </w:r>
    </w:p>
    <w:p w14:paraId="1EDB455E" w14:textId="77777777" w:rsidR="0045232F" w:rsidRPr="00B71619" w:rsidRDefault="0045232F" w:rsidP="0045232F">
      <w:pPr>
        <w:spacing w:after="60"/>
        <w:ind w:left="1985" w:hanging="1985"/>
        <w:rPr>
          <w:rFonts w:ascii="Arial" w:hAnsi="Arial"/>
          <w:b/>
          <w:sz w:val="20"/>
          <w:szCs w:val="20"/>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Send any reply LS to:</w:t>
      </w:r>
      <w:r w:rsidRPr="006841A8">
        <w:rPr>
          <w:rFonts w:ascii="Arial" w:hAnsi="Arial" w:cs="Arial"/>
          <w:b/>
          <w:sz w:val="20"/>
          <w:szCs w:val="20"/>
        </w:rPr>
        <w:tab/>
        <w:t xml:space="preserve">3GPP Liaisons Coordinator, </w:t>
      </w:r>
      <w:hyperlink r:id="rId8" w:history="1">
        <w:r w:rsidRPr="006841A8">
          <w:rPr>
            <w:rStyle w:val="a5"/>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53E29433" w14:textId="5E699D3C" w:rsidR="00702012" w:rsidRPr="00702012" w:rsidRDefault="00451BA6" w:rsidP="002216BC">
      <w:pPr>
        <w:pStyle w:val="afd"/>
        <w:adjustRightInd w:val="0"/>
        <w:snapToGrid w:val="0"/>
        <w:spacing w:before="0" w:beforeAutospacing="0" w:afterLines="50" w:after="120" w:afterAutospacing="0"/>
        <w:rPr>
          <w:rFonts w:ascii="Arial" w:eastAsiaTheme="minorEastAsia" w:hAnsi="Arial" w:cs="Arial"/>
          <w:sz w:val="20"/>
          <w:szCs w:val="20"/>
        </w:rPr>
      </w:pPr>
      <w:r w:rsidRPr="00F96A00">
        <w:rPr>
          <w:rFonts w:ascii="Arial" w:hAnsi="Arial" w:cs="Arial"/>
          <w:sz w:val="20"/>
          <w:szCs w:val="20"/>
          <w:lang w:eastAsia="en-US"/>
        </w:rPr>
        <w:t xml:space="preserve">RAN2 has </w:t>
      </w:r>
      <w:r w:rsidR="00702012">
        <w:rPr>
          <w:rFonts w:ascii="Arial" w:hAnsi="Arial" w:cs="Arial"/>
          <w:sz w:val="20"/>
          <w:szCs w:val="20"/>
          <w:lang w:eastAsia="en-US"/>
        </w:rPr>
        <w:t xml:space="preserve">further </w:t>
      </w:r>
      <w:r w:rsidRPr="00F96A00">
        <w:rPr>
          <w:rFonts w:ascii="Arial" w:hAnsi="Arial" w:cs="Arial"/>
          <w:sz w:val="20"/>
          <w:szCs w:val="20"/>
          <w:lang w:eastAsia="en-US"/>
        </w:rPr>
        <w:t>discuss</w:t>
      </w:r>
      <w:r w:rsidRPr="005973F5">
        <w:rPr>
          <w:rFonts w:ascii="Arial" w:hAnsi="Arial" w:cs="Arial"/>
          <w:bCs/>
          <w:sz w:val="20"/>
          <w:szCs w:val="20"/>
        </w:rPr>
        <w:t xml:space="preserve">ed </w:t>
      </w:r>
      <w:r w:rsidR="00CD28B5">
        <w:rPr>
          <w:rFonts w:ascii="Arial" w:eastAsiaTheme="minorEastAsia" w:hAnsi="Arial" w:cs="Arial" w:hint="eastAsia"/>
          <w:bCs/>
          <w:sz w:val="20"/>
          <w:szCs w:val="20"/>
        </w:rPr>
        <w:t>V</w:t>
      </w:r>
      <w:r w:rsidR="005973F5" w:rsidRPr="00702012">
        <w:rPr>
          <w:rFonts w:ascii="Arial" w:hAnsi="Arial" w:cs="Arial"/>
          <w:bCs/>
          <w:sz w:val="20"/>
          <w:szCs w:val="20"/>
        </w:rPr>
        <w:t>oice over NB-IoT NTN</w:t>
      </w:r>
      <w:r w:rsidR="005973F5">
        <w:rPr>
          <w:rFonts w:ascii="Arial" w:hAnsi="Arial" w:cs="Arial"/>
          <w:sz w:val="20"/>
          <w:szCs w:val="20"/>
          <w:lang w:eastAsia="en-US"/>
        </w:rPr>
        <w:t xml:space="preserve"> </w:t>
      </w:r>
      <w:r w:rsidR="00702012">
        <w:rPr>
          <w:rFonts w:ascii="Arial" w:hAnsi="Arial" w:cs="Arial"/>
          <w:sz w:val="20"/>
          <w:szCs w:val="20"/>
          <w:lang w:eastAsia="en-US"/>
        </w:rPr>
        <w:t>in R20</w:t>
      </w:r>
      <w:r w:rsidR="00997873">
        <w:rPr>
          <w:rFonts w:ascii="Arial" w:eastAsiaTheme="minorEastAsia" w:hAnsi="Arial" w:cs="Arial" w:hint="eastAsia"/>
          <w:sz w:val="20"/>
          <w:szCs w:val="20"/>
        </w:rPr>
        <w:t xml:space="preserve">, and the </w:t>
      </w:r>
      <w:r w:rsidR="00702012">
        <w:rPr>
          <w:rFonts w:ascii="Arial" w:hAnsi="Arial" w:cs="Arial"/>
          <w:sz w:val="20"/>
          <w:szCs w:val="20"/>
          <w:lang w:eastAsia="en-US"/>
        </w:rPr>
        <w:t>following agreements</w:t>
      </w:r>
      <w:r w:rsidR="00997873">
        <w:rPr>
          <w:rFonts w:ascii="Arial" w:eastAsiaTheme="minorEastAsia" w:hAnsi="Arial" w:cs="Arial" w:hint="eastAsia"/>
          <w:sz w:val="20"/>
          <w:szCs w:val="20"/>
        </w:rPr>
        <w:t xml:space="preserve"> have </w:t>
      </w:r>
      <w:proofErr w:type="spellStart"/>
      <w:r w:rsidR="00997873">
        <w:rPr>
          <w:rFonts w:ascii="Arial" w:eastAsiaTheme="minorEastAsia" w:hAnsi="Arial" w:cs="Arial" w:hint="eastAsia"/>
          <w:sz w:val="20"/>
          <w:szCs w:val="20"/>
        </w:rPr>
        <w:t>benn</w:t>
      </w:r>
      <w:proofErr w:type="spellEnd"/>
      <w:r w:rsidR="00997873">
        <w:rPr>
          <w:rFonts w:ascii="Arial" w:eastAsiaTheme="minorEastAsia" w:hAnsi="Arial" w:cs="Arial" w:hint="eastAsia"/>
          <w:sz w:val="20"/>
          <w:szCs w:val="20"/>
        </w:rPr>
        <w:t xml:space="preserve"> reached</w:t>
      </w:r>
      <w:r w:rsidR="005C1890">
        <w:rPr>
          <w:rFonts w:ascii="Arial" w:eastAsiaTheme="minorEastAsia" w:hAnsi="Arial" w:cs="Arial" w:hint="eastAsia"/>
          <w:sz w:val="20"/>
          <w:szCs w:val="20"/>
        </w:rPr>
        <w:t>:</w:t>
      </w:r>
    </w:p>
    <w:tbl>
      <w:tblPr>
        <w:tblStyle w:val="ae"/>
        <w:tblW w:w="0" w:type="auto"/>
        <w:tblLook w:val="04A0" w:firstRow="1" w:lastRow="0" w:firstColumn="1" w:lastColumn="0" w:noHBand="0" w:noVBand="1"/>
      </w:tblPr>
      <w:tblGrid>
        <w:gridCol w:w="9855"/>
      </w:tblGrid>
      <w:tr w:rsidR="00702012" w14:paraId="31881783" w14:textId="77777777" w:rsidTr="00702012">
        <w:tc>
          <w:tcPr>
            <w:tcW w:w="9855" w:type="dxa"/>
          </w:tcPr>
          <w:p w14:paraId="6C003740" w14:textId="145E260B" w:rsidR="00702012" w:rsidRPr="00353A91" w:rsidRDefault="00702012" w:rsidP="009C5B9F">
            <w:pPr>
              <w:pStyle w:val="afd"/>
              <w:numPr>
                <w:ilvl w:val="0"/>
                <w:numId w:val="49"/>
              </w:numPr>
              <w:rPr>
                <w:rFonts w:ascii="Arial" w:eastAsia="MS Mincho" w:hAnsi="Arial"/>
                <w:bCs/>
                <w:sz w:val="20"/>
                <w:lang w:val="en-GB" w:eastAsia="ja-JP"/>
              </w:rPr>
            </w:pPr>
            <w:r w:rsidRPr="00353A91">
              <w:rPr>
                <w:rFonts w:ascii="Arial" w:eastAsia="MS Mincho" w:hAnsi="Arial"/>
                <w:bCs/>
                <w:sz w:val="20"/>
                <w:lang w:val="en-GB" w:eastAsia="ja-JP"/>
              </w:rPr>
              <w:t>From RAN2 perspective UP solution (i.e., via DRB) is recommended for both IMS signalling and voice packet transmission over NB-IoT via GEO.</w:t>
            </w:r>
          </w:p>
          <w:p w14:paraId="35F44F8B" w14:textId="6BEF4E55" w:rsidR="00702012" w:rsidRPr="00353A91" w:rsidRDefault="00702012" w:rsidP="009C5B9F">
            <w:pPr>
              <w:pStyle w:val="afd"/>
              <w:numPr>
                <w:ilvl w:val="0"/>
                <w:numId w:val="49"/>
              </w:numPr>
              <w:rPr>
                <w:rFonts w:ascii="Arial" w:eastAsia="MS Mincho" w:hAnsi="Arial"/>
                <w:bCs/>
                <w:sz w:val="20"/>
                <w:lang w:val="en-GB" w:eastAsia="ja-JP"/>
              </w:rPr>
            </w:pPr>
            <w:r w:rsidRPr="00353A91">
              <w:rPr>
                <w:rFonts w:ascii="Arial" w:eastAsia="MS Mincho" w:hAnsi="Arial"/>
                <w:bCs/>
                <w:sz w:val="20"/>
                <w:lang w:val="en-GB" w:eastAsia="ja-JP"/>
              </w:rPr>
              <w:t>RAN2 understands that whether/How to further down-select between UP non-IP and UP IP for voice packet is up to SA2.</w:t>
            </w:r>
          </w:p>
          <w:p w14:paraId="1F8AF93B" w14:textId="5FCD0296" w:rsidR="00702012" w:rsidRDefault="00702012" w:rsidP="009C5B9F">
            <w:pPr>
              <w:pStyle w:val="afd"/>
              <w:numPr>
                <w:ilvl w:val="0"/>
                <w:numId w:val="49"/>
              </w:numPr>
              <w:spacing w:after="0" w:afterAutospacing="0"/>
              <w:rPr>
                <w:rFonts w:ascii="Arial" w:eastAsiaTheme="minorEastAsia" w:hAnsi="Arial" w:cs="Arial"/>
                <w:sz w:val="20"/>
                <w:szCs w:val="20"/>
                <w:lang w:val="en-GB"/>
              </w:rPr>
            </w:pPr>
            <w:r w:rsidRPr="00353A91">
              <w:rPr>
                <w:rFonts w:ascii="Arial" w:eastAsia="MS Mincho" w:hAnsi="Arial"/>
                <w:bCs/>
                <w:sz w:val="20"/>
                <w:lang w:val="en-GB" w:eastAsia="ja-JP"/>
              </w:rPr>
              <w:t>RAN2 continues to assume that a UE can use only one solution (CP based or UP based) at a time.</w:t>
            </w:r>
          </w:p>
        </w:tc>
      </w:tr>
    </w:tbl>
    <w:p w14:paraId="0CF1595A" w14:textId="77777777" w:rsidR="0075283E" w:rsidRPr="00451BA6" w:rsidRDefault="0075283E" w:rsidP="00B21A79">
      <w:pPr>
        <w:pStyle w:val="af"/>
        <w:tabs>
          <w:tab w:val="left" w:pos="420"/>
        </w:tabs>
        <w:spacing w:before="120"/>
        <w:rPr>
          <w:rFonts w:eastAsiaTheme="minorEastAsia"/>
          <w:lang w:val="en-US"/>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0A20FB21"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 xml:space="preserve">o </w:t>
      </w:r>
      <w:r w:rsidR="00702012" w:rsidRPr="00702012">
        <w:rPr>
          <w:rFonts w:ascii="Arial" w:hAnsi="Arial" w:cs="Arial"/>
          <w:b/>
          <w:sz w:val="20"/>
          <w:szCs w:val="20"/>
          <w:lang w:eastAsia="zh-CN"/>
        </w:rPr>
        <w:t>RAN, SA2, SA4</w:t>
      </w:r>
      <w:r w:rsidR="00A54B58">
        <w:rPr>
          <w:rFonts w:ascii="Arial" w:hAnsi="Arial" w:cs="Arial"/>
          <w:b/>
          <w:sz w:val="20"/>
          <w:szCs w:val="20"/>
          <w:lang w:eastAsia="zh-CN"/>
        </w:rPr>
        <w:t xml:space="preserve"> and</w:t>
      </w:r>
      <w:r w:rsidR="00702012" w:rsidRPr="00702012">
        <w:rPr>
          <w:rFonts w:ascii="Arial" w:hAnsi="Arial" w:cs="Arial"/>
          <w:b/>
          <w:sz w:val="20"/>
          <w:szCs w:val="20"/>
          <w:lang w:eastAsia="zh-CN"/>
        </w:rPr>
        <w:t xml:space="preserve"> CT1</w:t>
      </w:r>
      <w:r w:rsidR="00A54B58">
        <w:rPr>
          <w:rFonts w:ascii="Arial" w:hAnsi="Arial" w:cs="Arial"/>
          <w:b/>
          <w:sz w:val="20"/>
          <w:szCs w:val="20"/>
          <w:lang w:eastAsia="zh-CN"/>
        </w:rPr>
        <w:t xml:space="preserve"> </w:t>
      </w:r>
      <w:r w:rsidR="00C271AE" w:rsidRPr="005103AB">
        <w:rPr>
          <w:rFonts w:ascii="Arial" w:hAnsi="Arial" w:cs="Arial"/>
          <w:b/>
          <w:sz w:val="20"/>
          <w:szCs w:val="20"/>
        </w:rPr>
        <w:t>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3BCE0A96" w:rsidR="004B1293" w:rsidRDefault="00BE08FC" w:rsidP="00C315B1">
      <w:pPr>
        <w:spacing w:before="120"/>
        <w:rPr>
          <w:rFonts w:ascii="Arial" w:hAnsi="Arial" w:cs="Arial"/>
        </w:rPr>
      </w:pPr>
      <w:r w:rsidRPr="00FD06E8">
        <w:rPr>
          <w:rFonts w:ascii="Arial" w:hAnsi="Arial" w:cs="Arial"/>
          <w:b/>
          <w:sz w:val="20"/>
          <w:szCs w:val="20"/>
        </w:rPr>
        <w:t xml:space="preserve">ACTION: </w:t>
      </w:r>
      <w:r w:rsidR="00A4015F" w:rsidRPr="00A33975">
        <w:rPr>
          <w:rFonts w:ascii="Arial" w:hAnsi="Arial" w:cs="Arial"/>
          <w:sz w:val="20"/>
          <w:szCs w:val="20"/>
        </w:rPr>
        <w:t>RAN2 respectfully</w:t>
      </w:r>
      <w:r w:rsidR="00BB6C1A" w:rsidRPr="00A33975">
        <w:rPr>
          <w:rFonts w:ascii="Arial" w:hAnsi="Arial" w:cs="Arial"/>
          <w:sz w:val="20"/>
          <w:szCs w:val="20"/>
        </w:rPr>
        <w:t xml:space="preserve"> asks </w:t>
      </w:r>
      <w:r w:rsidR="00A54B58" w:rsidRPr="005973F5">
        <w:rPr>
          <w:rFonts w:ascii="Arial" w:hAnsi="Arial" w:cs="Arial"/>
          <w:bCs/>
          <w:sz w:val="20"/>
          <w:szCs w:val="20"/>
        </w:rPr>
        <w:t>RAN, SA2, SA4</w:t>
      </w:r>
      <w:r w:rsidR="00A40BC5">
        <w:rPr>
          <w:rFonts w:ascii="Arial" w:hAnsi="Arial" w:cs="Arial" w:hint="eastAsia"/>
          <w:bCs/>
          <w:sz w:val="20"/>
          <w:szCs w:val="20"/>
          <w:lang w:eastAsia="zh-CN"/>
        </w:rPr>
        <w:t xml:space="preserve">, </w:t>
      </w:r>
      <w:r w:rsidR="00A54B58" w:rsidRPr="005973F5">
        <w:rPr>
          <w:rFonts w:ascii="Arial" w:hAnsi="Arial" w:cs="Arial"/>
          <w:bCs/>
          <w:sz w:val="20"/>
          <w:szCs w:val="20"/>
        </w:rPr>
        <w:t>and CT1</w:t>
      </w:r>
      <w:r w:rsidR="00BB6C1A" w:rsidRPr="00A33975">
        <w:rPr>
          <w:rFonts w:ascii="Arial" w:hAnsi="Arial" w:cs="Arial"/>
          <w:sz w:val="20"/>
          <w:szCs w:val="20"/>
        </w:rPr>
        <w:t xml:space="preserve"> to</w:t>
      </w:r>
      <w:r w:rsidR="001121E4" w:rsidRPr="00A33975">
        <w:rPr>
          <w:rFonts w:ascii="Arial" w:hAnsi="Arial" w:cs="Arial"/>
          <w:sz w:val="20"/>
          <w:szCs w:val="20"/>
        </w:rPr>
        <w:t xml:space="preserve"> </w:t>
      </w:r>
      <w:r w:rsidR="00BB6C1A" w:rsidRPr="00A33975">
        <w:rPr>
          <w:rFonts w:ascii="Arial" w:hAnsi="Arial" w:cs="Arial"/>
          <w:sz w:val="20"/>
          <w:szCs w:val="20"/>
        </w:rPr>
        <w:t xml:space="preserve">take the </w:t>
      </w:r>
      <w:r w:rsidR="00480E2F">
        <w:rPr>
          <w:rFonts w:ascii="Arial" w:hAnsi="Arial" w:cs="Arial"/>
          <w:sz w:val="20"/>
          <w:szCs w:val="20"/>
        </w:rPr>
        <w:t>above</w:t>
      </w:r>
      <w:r w:rsidR="0013144A">
        <w:rPr>
          <w:rFonts w:ascii="Arial" w:hAnsi="Arial" w:cs="Arial"/>
          <w:sz w:val="20"/>
          <w:szCs w:val="20"/>
        </w:rPr>
        <w:t xml:space="preserve"> </w:t>
      </w:r>
      <w:r w:rsidR="00BB6C1A" w:rsidRPr="00A33975">
        <w:rPr>
          <w:rFonts w:ascii="Arial" w:hAnsi="Arial" w:cs="Arial"/>
          <w:sz w:val="20"/>
          <w:szCs w:val="20"/>
        </w:rPr>
        <w:t>information into consideration</w:t>
      </w:r>
      <w:r w:rsidR="00A27C9B">
        <w:rPr>
          <w:rFonts w:ascii="Arial" w:hAnsi="Arial" w:cs="Arial" w:hint="eastAsia"/>
          <w:sz w:val="20"/>
          <w:szCs w:val="20"/>
          <w:lang w:eastAsia="zh-CN"/>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40DD9E3C" w14:textId="2E0A4255" w:rsidR="003B1776" w:rsidRPr="002D2676" w:rsidRDefault="003B1776" w:rsidP="003B177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w:t>
      </w:r>
      <w:r w:rsidR="002D4758" w:rsidRPr="002D2676">
        <w:rPr>
          <w:rFonts w:ascii="Arial" w:hAnsi="Arial" w:cs="Arial"/>
          <w:sz w:val="20"/>
          <w:szCs w:val="13"/>
          <w:lang w:eastAsia="zh-CN"/>
        </w:rPr>
        <w:t>3</w:t>
      </w:r>
      <w:r w:rsidRPr="002D2676">
        <w:rPr>
          <w:rFonts w:ascii="Arial" w:hAnsi="Arial" w:cs="Arial"/>
          <w:sz w:val="20"/>
          <w:szCs w:val="13"/>
          <w:lang w:eastAsia="zh-CN"/>
        </w:rPr>
        <w:tab/>
      </w:r>
      <w:r w:rsidRPr="002D2676">
        <w:rPr>
          <w:rFonts w:ascii="Arial" w:hAnsi="Arial" w:cs="Arial"/>
          <w:sz w:val="20"/>
          <w:szCs w:val="13"/>
          <w:lang w:eastAsia="zh-CN"/>
        </w:rPr>
        <w:tab/>
      </w:r>
      <w:r w:rsidR="002D4758" w:rsidRPr="002D2676">
        <w:rPr>
          <w:rFonts w:ascii="Arial" w:hAnsi="Arial" w:cs="Arial"/>
          <w:sz w:val="20"/>
          <w:szCs w:val="13"/>
          <w:lang w:eastAsia="zh-CN"/>
        </w:rPr>
        <w:t>9</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w:t>
      </w:r>
      <w:r w:rsidR="002D4758" w:rsidRPr="002D2676">
        <w:rPr>
          <w:rFonts w:ascii="Arial" w:hAnsi="Arial" w:cs="Arial"/>
          <w:sz w:val="20"/>
          <w:szCs w:val="13"/>
          <w:lang w:eastAsia="zh-CN"/>
        </w:rPr>
        <w:t>13</w:t>
      </w:r>
      <w:proofErr w:type="gramStart"/>
      <w:r w:rsidRPr="002D2676">
        <w:rPr>
          <w:rFonts w:ascii="Arial" w:hAnsi="Arial" w:cs="Arial"/>
          <w:sz w:val="20"/>
          <w:szCs w:val="13"/>
          <w:vertAlign w:val="superscript"/>
          <w:lang w:eastAsia="zh-CN"/>
        </w:rPr>
        <w:t>st</w:t>
      </w:r>
      <w:r w:rsidRPr="002D2676">
        <w:rPr>
          <w:rFonts w:ascii="Arial" w:hAnsi="Arial" w:cs="Arial"/>
          <w:sz w:val="20"/>
          <w:szCs w:val="13"/>
          <w:lang w:eastAsia="zh-CN"/>
        </w:rPr>
        <w:t xml:space="preserve"> </w:t>
      </w:r>
      <w:r w:rsidR="002D4758" w:rsidRPr="002D2676">
        <w:rPr>
          <w:rFonts w:ascii="Arial" w:hAnsi="Arial" w:cs="Arial"/>
          <w:sz w:val="20"/>
          <w:szCs w:val="13"/>
          <w:lang w:eastAsia="zh-CN"/>
        </w:rPr>
        <w:t xml:space="preserve"> February</w:t>
      </w:r>
      <w:proofErr w:type="gramEnd"/>
      <w:r w:rsidRPr="002D2676">
        <w:rPr>
          <w:rFonts w:ascii="Arial" w:hAnsi="Arial" w:cs="Arial"/>
          <w:sz w:val="20"/>
          <w:szCs w:val="13"/>
          <w:lang w:eastAsia="zh-CN"/>
        </w:rPr>
        <w:t xml:space="preserve"> 202</w:t>
      </w:r>
      <w:r w:rsidR="002D4758" w:rsidRPr="002D2676">
        <w:rPr>
          <w:rFonts w:ascii="Arial" w:hAnsi="Arial" w:cs="Arial"/>
          <w:sz w:val="20"/>
          <w:szCs w:val="13"/>
          <w:lang w:eastAsia="zh-CN"/>
        </w:rPr>
        <w:t>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002D4758" w:rsidRPr="002D2676">
        <w:rPr>
          <w:rFonts w:ascii="Arial" w:hAnsi="Arial" w:cs="Arial"/>
          <w:sz w:val="20"/>
          <w:szCs w:val="13"/>
          <w:lang w:eastAsia="zh-CN"/>
        </w:rPr>
        <w:t>Gothenburg</w:t>
      </w:r>
      <w:r w:rsidRPr="002D2676">
        <w:rPr>
          <w:rFonts w:ascii="Arial" w:hAnsi="Arial" w:cs="Arial"/>
          <w:sz w:val="20"/>
          <w:szCs w:val="13"/>
          <w:lang w:eastAsia="zh-CN"/>
        </w:rPr>
        <w:t xml:space="preserve">, </w:t>
      </w:r>
      <w:r w:rsidR="002D4758" w:rsidRPr="002D2676">
        <w:rPr>
          <w:rFonts w:ascii="Arial" w:hAnsi="Arial" w:cs="Arial"/>
          <w:sz w:val="20"/>
          <w:szCs w:val="13"/>
          <w:lang w:eastAsia="zh-CN"/>
        </w:rPr>
        <w:t>SE</w:t>
      </w:r>
    </w:p>
    <w:p w14:paraId="00032858" w14:textId="45E4CC9E" w:rsidR="00F86596" w:rsidRPr="002D2676" w:rsidRDefault="00F86596"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RAN2#133</w:t>
      </w:r>
      <w:r w:rsidR="0063663C" w:rsidRPr="002D2676">
        <w:rPr>
          <w:rFonts w:ascii="Arial" w:hAnsi="Arial" w:cs="Arial" w:hint="eastAsia"/>
          <w:sz w:val="20"/>
          <w:szCs w:val="13"/>
          <w:lang w:eastAsia="zh-CN"/>
        </w:rPr>
        <w:t>-</w:t>
      </w:r>
      <w:r w:rsidRPr="002D2676">
        <w:rPr>
          <w:rFonts w:ascii="Arial" w:hAnsi="Arial" w:cs="Arial" w:hint="eastAsia"/>
          <w:sz w:val="20"/>
          <w:szCs w:val="13"/>
          <w:lang w:eastAsia="zh-CN"/>
        </w:rPr>
        <w:t>bis</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13</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1</w:t>
      </w:r>
      <w:r w:rsidRPr="002D2676">
        <w:rPr>
          <w:rFonts w:ascii="Arial" w:hAnsi="Arial" w:cs="Arial" w:hint="eastAsia"/>
          <w:sz w:val="20"/>
          <w:szCs w:val="13"/>
          <w:lang w:eastAsia="zh-CN"/>
        </w:rPr>
        <w:t>7</w:t>
      </w:r>
      <w:proofErr w:type="gramStart"/>
      <w:r w:rsidRPr="002D2676">
        <w:rPr>
          <w:rFonts w:ascii="Arial" w:hAnsi="Arial" w:cs="Arial"/>
          <w:sz w:val="20"/>
          <w:szCs w:val="13"/>
          <w:vertAlign w:val="superscript"/>
          <w:lang w:eastAsia="zh-CN"/>
        </w:rPr>
        <w:t>st</w:t>
      </w:r>
      <w:r w:rsidRPr="002D2676">
        <w:rPr>
          <w:rFonts w:ascii="Arial" w:hAnsi="Arial" w:cs="Arial"/>
          <w:sz w:val="20"/>
          <w:szCs w:val="13"/>
          <w:lang w:eastAsia="zh-CN"/>
        </w:rPr>
        <w:t xml:space="preserve">  </w:t>
      </w:r>
      <w:r w:rsidRPr="002D2676">
        <w:rPr>
          <w:rFonts w:ascii="Arial" w:hAnsi="Arial" w:cs="Arial" w:hint="eastAsia"/>
          <w:sz w:val="20"/>
          <w:szCs w:val="13"/>
          <w:lang w:eastAsia="zh-CN"/>
        </w:rPr>
        <w:t>April</w:t>
      </w:r>
      <w:proofErr w:type="gramEnd"/>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hint="eastAsia"/>
          <w:sz w:val="20"/>
          <w:szCs w:val="13"/>
          <w:lang w:eastAsia="zh-CN"/>
        </w:rPr>
        <w:t>Malta</w:t>
      </w:r>
      <w:r w:rsidRPr="002D2676">
        <w:rPr>
          <w:rFonts w:ascii="Arial" w:hAnsi="Arial" w:cs="Arial"/>
          <w:sz w:val="20"/>
          <w:szCs w:val="13"/>
          <w:lang w:eastAsia="zh-CN"/>
        </w:rPr>
        <w:t xml:space="preserve">, </w:t>
      </w:r>
      <w:r w:rsidRPr="002D2676">
        <w:rPr>
          <w:rFonts w:ascii="Arial" w:hAnsi="Arial" w:cs="Arial" w:hint="eastAsia"/>
          <w:sz w:val="20"/>
          <w:szCs w:val="13"/>
          <w:lang w:eastAsia="zh-CN"/>
        </w:rPr>
        <w:t>MT</w:t>
      </w:r>
    </w:p>
    <w:sectPr w:rsidR="00F86596" w:rsidRPr="002D26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3D1BD3" w14:textId="77777777" w:rsidR="00A259B9" w:rsidRDefault="00A259B9">
      <w:r>
        <w:separator/>
      </w:r>
    </w:p>
  </w:endnote>
  <w:endnote w:type="continuationSeparator" w:id="0">
    <w:p w14:paraId="5AF2CD21" w14:textId="77777777" w:rsidR="00A259B9" w:rsidRDefault="00A259B9">
      <w:r>
        <w:continuationSeparator/>
      </w:r>
    </w:p>
  </w:endnote>
  <w:endnote w:type="continuationNotice" w:id="1">
    <w:p w14:paraId="362DD7BC" w14:textId="77777777" w:rsidR="00A259B9" w:rsidRDefault="00A259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09888B" w14:textId="77777777" w:rsidR="00A259B9" w:rsidRDefault="00A259B9">
      <w:r>
        <w:separator/>
      </w:r>
    </w:p>
  </w:footnote>
  <w:footnote w:type="continuationSeparator" w:id="0">
    <w:p w14:paraId="724D1B93" w14:textId="77777777" w:rsidR="00A259B9" w:rsidRDefault="00A259B9">
      <w:r>
        <w:continuationSeparator/>
      </w:r>
    </w:p>
  </w:footnote>
  <w:footnote w:type="continuationNotice" w:id="1">
    <w:p w14:paraId="7B71DDD7" w14:textId="77777777" w:rsidR="00A259B9" w:rsidRDefault="00A259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F397F8F"/>
    <w:multiLevelType w:val="hybridMultilevel"/>
    <w:tmpl w:val="0930F8EE"/>
    <w:lvl w:ilvl="0" w:tplc="6F00F5BE">
      <w:start w:val="1"/>
      <w:numFmt w:val="decimal"/>
      <w:lvlText w:val="%1."/>
      <w:lvlJc w:val="left"/>
      <w:pPr>
        <w:ind w:left="440" w:hanging="440"/>
      </w:pPr>
      <w:rPr>
        <w:b w:val="0"/>
        <w:bCs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6"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CAEAAE"/>
    <w:multiLevelType w:val="singleLevel"/>
    <w:tmpl w:val="4CCAEAAE"/>
    <w:lvl w:ilvl="0">
      <w:start w:val="1"/>
      <w:numFmt w:val="decimal"/>
      <w:suff w:val="space"/>
      <w:lvlText w:val="%1."/>
      <w:lvlJc w:val="left"/>
    </w:lvl>
  </w:abstractNum>
  <w:abstractNum w:abstractNumId="29"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27309444">
    <w:abstractNumId w:val="21"/>
  </w:num>
  <w:num w:numId="2" w16cid:durableId="2127501057">
    <w:abstractNumId w:val="17"/>
  </w:num>
  <w:num w:numId="3" w16cid:durableId="920480463">
    <w:abstractNumId w:val="30"/>
  </w:num>
  <w:num w:numId="4" w16cid:durableId="2094549530">
    <w:abstractNumId w:val="43"/>
  </w:num>
  <w:num w:numId="5" w16cid:durableId="1129586570">
    <w:abstractNumId w:val="2"/>
  </w:num>
  <w:num w:numId="6" w16cid:durableId="1494640738">
    <w:abstractNumId w:val="24"/>
  </w:num>
  <w:num w:numId="7" w16cid:durableId="1600023470">
    <w:abstractNumId w:val="13"/>
  </w:num>
  <w:num w:numId="8" w16cid:durableId="932711441">
    <w:abstractNumId w:val="16"/>
  </w:num>
  <w:num w:numId="9" w16cid:durableId="1495563572">
    <w:abstractNumId w:val="44"/>
  </w:num>
  <w:num w:numId="10" w16cid:durableId="647977433">
    <w:abstractNumId w:val="31"/>
  </w:num>
  <w:num w:numId="11" w16cid:durableId="663510548">
    <w:abstractNumId w:val="32"/>
  </w:num>
  <w:num w:numId="12" w16cid:durableId="1093429894">
    <w:abstractNumId w:val="14"/>
  </w:num>
  <w:num w:numId="13" w16cid:durableId="709036934">
    <w:abstractNumId w:val="9"/>
  </w:num>
  <w:num w:numId="14" w16cid:durableId="1473672796">
    <w:abstractNumId w:val="15"/>
  </w:num>
  <w:num w:numId="15" w16cid:durableId="650060266">
    <w:abstractNumId w:val="36"/>
  </w:num>
  <w:num w:numId="16" w16cid:durableId="399600477">
    <w:abstractNumId w:val="20"/>
  </w:num>
  <w:num w:numId="17" w16cid:durableId="1216426413">
    <w:abstractNumId w:val="19"/>
  </w:num>
  <w:num w:numId="18" w16cid:durableId="918053768">
    <w:abstractNumId w:val="42"/>
  </w:num>
  <w:num w:numId="19" w16cid:durableId="1772701067">
    <w:abstractNumId w:val="4"/>
  </w:num>
  <w:num w:numId="20" w16cid:durableId="940725161">
    <w:abstractNumId w:val="27"/>
  </w:num>
  <w:num w:numId="21" w16cid:durableId="410396573">
    <w:abstractNumId w:val="7"/>
  </w:num>
  <w:num w:numId="22" w16cid:durableId="2126852331">
    <w:abstractNumId w:val="45"/>
  </w:num>
  <w:num w:numId="23" w16cid:durableId="155614261">
    <w:abstractNumId w:val="22"/>
  </w:num>
  <w:num w:numId="24" w16cid:durableId="1377506799">
    <w:abstractNumId w:val="1"/>
  </w:num>
  <w:num w:numId="25" w16cid:durableId="1151411450">
    <w:abstractNumId w:val="0"/>
  </w:num>
  <w:num w:numId="26" w16cid:durableId="211574031">
    <w:abstractNumId w:val="40"/>
  </w:num>
  <w:num w:numId="27" w16cid:durableId="562764837">
    <w:abstractNumId w:val="41"/>
  </w:num>
  <w:num w:numId="28" w16cid:durableId="972170651">
    <w:abstractNumId w:val="6"/>
  </w:num>
  <w:num w:numId="29" w16cid:durableId="1544714953">
    <w:abstractNumId w:val="8"/>
  </w:num>
  <w:num w:numId="30" w16cid:durableId="1390152287">
    <w:abstractNumId w:val="18"/>
  </w:num>
  <w:num w:numId="31" w16cid:durableId="1641572556">
    <w:abstractNumId w:val="37"/>
  </w:num>
  <w:num w:numId="32" w16cid:durableId="2044667897">
    <w:abstractNumId w:val="47"/>
  </w:num>
  <w:num w:numId="33" w16cid:durableId="739671348">
    <w:abstractNumId w:val="28"/>
  </w:num>
  <w:num w:numId="34" w16cid:durableId="2071998201">
    <w:abstractNumId w:val="48"/>
  </w:num>
  <w:num w:numId="35" w16cid:durableId="222251833">
    <w:abstractNumId w:val="34"/>
  </w:num>
  <w:num w:numId="36" w16cid:durableId="1513832949">
    <w:abstractNumId w:val="29"/>
  </w:num>
  <w:num w:numId="37" w16cid:durableId="1158302386">
    <w:abstractNumId w:val="38"/>
  </w:num>
  <w:num w:numId="38" w16cid:durableId="630089674">
    <w:abstractNumId w:val="5"/>
  </w:num>
  <w:num w:numId="39" w16cid:durableId="26033148">
    <w:abstractNumId w:val="35"/>
  </w:num>
  <w:num w:numId="40" w16cid:durableId="83458976">
    <w:abstractNumId w:val="12"/>
  </w:num>
  <w:num w:numId="41" w16cid:durableId="714623970">
    <w:abstractNumId w:val="25"/>
  </w:num>
  <w:num w:numId="42" w16cid:durableId="1229804553">
    <w:abstractNumId w:val="46"/>
  </w:num>
  <w:num w:numId="43" w16cid:durableId="236016835">
    <w:abstractNumId w:val="23"/>
  </w:num>
  <w:num w:numId="44" w16cid:durableId="1868251910">
    <w:abstractNumId w:val="11"/>
  </w:num>
  <w:num w:numId="45" w16cid:durableId="1890918194">
    <w:abstractNumId w:val="39"/>
  </w:num>
  <w:num w:numId="46" w16cid:durableId="786894570">
    <w:abstractNumId w:val="26"/>
  </w:num>
  <w:num w:numId="47" w16cid:durableId="900166818">
    <w:abstractNumId w:val="3"/>
  </w:num>
  <w:num w:numId="48" w16cid:durableId="579411891">
    <w:abstractNumId w:val="33"/>
  </w:num>
  <w:num w:numId="49" w16cid:durableId="339427679">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E4"/>
    <w:rsid w:val="00043758"/>
    <w:rsid w:val="00043DC2"/>
    <w:rsid w:val="00043E3E"/>
    <w:rsid w:val="00044EA0"/>
    <w:rsid w:val="00045186"/>
    <w:rsid w:val="00045CED"/>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2E5"/>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4D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4E74"/>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1C"/>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116E"/>
    <w:rsid w:val="0022128D"/>
    <w:rsid w:val="002216BC"/>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676"/>
    <w:rsid w:val="002D2A40"/>
    <w:rsid w:val="002D3BBC"/>
    <w:rsid w:val="002D3E89"/>
    <w:rsid w:val="002D438A"/>
    <w:rsid w:val="002D4758"/>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3A91"/>
    <w:rsid w:val="003548D8"/>
    <w:rsid w:val="00354E67"/>
    <w:rsid w:val="003554CA"/>
    <w:rsid w:val="003556D5"/>
    <w:rsid w:val="00355830"/>
    <w:rsid w:val="003558EC"/>
    <w:rsid w:val="003563B5"/>
    <w:rsid w:val="003570DF"/>
    <w:rsid w:val="00357930"/>
    <w:rsid w:val="0035797C"/>
    <w:rsid w:val="003600EE"/>
    <w:rsid w:val="00360171"/>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538"/>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1776"/>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4E42"/>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02C"/>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83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0E2F"/>
    <w:rsid w:val="004815EA"/>
    <w:rsid w:val="00482BBE"/>
    <w:rsid w:val="0048364B"/>
    <w:rsid w:val="00483A12"/>
    <w:rsid w:val="00484569"/>
    <w:rsid w:val="004845BC"/>
    <w:rsid w:val="00484A77"/>
    <w:rsid w:val="00484D0E"/>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435"/>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5CD"/>
    <w:rsid w:val="00587FC0"/>
    <w:rsid w:val="005906AD"/>
    <w:rsid w:val="00590DA6"/>
    <w:rsid w:val="00591035"/>
    <w:rsid w:val="0059140C"/>
    <w:rsid w:val="00591583"/>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973F5"/>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53"/>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1BE4"/>
    <w:rsid w:val="005F27BF"/>
    <w:rsid w:val="005F2824"/>
    <w:rsid w:val="005F3166"/>
    <w:rsid w:val="005F327C"/>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15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63C"/>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3B5"/>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777"/>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1DB"/>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012"/>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3F41"/>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A7CFB"/>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6B3"/>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C8B"/>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57D76"/>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9787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5B9F"/>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9B9"/>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0BC5"/>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58"/>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98A"/>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DDF"/>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597"/>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28B5"/>
    <w:rsid w:val="00CD34B7"/>
    <w:rsid w:val="00CD3605"/>
    <w:rsid w:val="00CD4B24"/>
    <w:rsid w:val="00CD5512"/>
    <w:rsid w:val="00CD64B0"/>
    <w:rsid w:val="00CD663D"/>
    <w:rsid w:val="00CD685A"/>
    <w:rsid w:val="00CD699A"/>
    <w:rsid w:val="00CD6C4D"/>
    <w:rsid w:val="00CD6E3D"/>
    <w:rsid w:val="00CD71AB"/>
    <w:rsid w:val="00CD77E4"/>
    <w:rsid w:val="00CD7B75"/>
    <w:rsid w:val="00CE0109"/>
    <w:rsid w:val="00CE1977"/>
    <w:rsid w:val="00CE1FC5"/>
    <w:rsid w:val="00CE272E"/>
    <w:rsid w:val="00CE3720"/>
    <w:rsid w:val="00CE40C4"/>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D739A"/>
    <w:rsid w:val="00DE002F"/>
    <w:rsid w:val="00DE0045"/>
    <w:rsid w:val="00DE0847"/>
    <w:rsid w:val="00DE0918"/>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0E24"/>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38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596"/>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C75B4"/>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6FBA"/>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a"/>
    <w:next w:val="a"/>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a"/>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a0"/>
    <w:rsid w:val="00A90F70"/>
  </w:style>
  <w:style w:type="paragraph" w:customStyle="1" w:styleId="Doc-title">
    <w:name w:val="Doc-title"/>
    <w:basedOn w:val="a"/>
    <w:next w:val="Doc-text2"/>
    <w:link w:val="Doc-titleChar"/>
    <w:qFormat/>
    <w:rsid w:val="002D4758"/>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sid w:val="002D475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183</Words>
  <Characters>1047</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72</cp:revision>
  <cp:lastPrinted>2007-06-18T21:08:00Z</cp:lastPrinted>
  <dcterms:created xsi:type="dcterms:W3CDTF">2025-11-18T17:40:00Z</dcterms:created>
  <dcterms:modified xsi:type="dcterms:W3CDTF">2025-11-19T20:14:00Z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